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Great Stirrup Cay, Berry Islands,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original cruise line private island — 268 acres of turquoise Bahamian water, powdery beaches, and a laid-back vibe that feels worlds away from the megaship parks. Norwegian Cruise Line has owned it since 1977, and a major $150M upgrade is underway.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Two-berth pier open — confirm your ship’s arrival method · 🕒 Typical call: 7–9 hrs · 💵 USD accepted everywhere; drinks on Free at Sea package · 🗣️ English · 🏖️ NCL / Oceania / Regent exclusive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NCL’s 4 August 2026 release states that the new two-berth pier is officially open, as checked 3 October 2026. Confirm your ship’s actual docking or tender arrangements in its daily program; pier availability and weather can still affect a call. https://www.ncl.com/newsroom/norwegian-cruise-line-unveils-first-look-at-the-all-new-great-tides-waterpark-on-its-private-island-great-stirrup-cay/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beach: </w:t>
      </w:r>
      <w:r>
        <w:rPr>
          <w:rFonts w:ascii="Arial" w:hAnsi="Arial" w:cs="Arial"/>
          <w:b w:val="0"/>
          <w:i w:val="0"/>
          <w:sz w:val="20"/>
        </w:rPr>
        <w:t>Walking distances depend on your assigned arrival point; follow NCL’s current map and signs. Tram access is available at the Welcome Plaza.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days, snorkeling, water sports, families, first-time Bahamas visitors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Abaco Taco and the Underwater Snorkel Garden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Flighthouse Zipline — </w:t>
      </w:r>
      <w:r>
        <w:rPr>
          <w:rFonts w:ascii="Arial" w:hAnsi="Arial" w:cs="Arial"/>
          <w:b w:val="0"/>
          <w:i w:val="0"/>
          <w:sz w:val="20"/>
        </w:rPr>
        <w:t>NCL’s Flighthouse Zipline offers paid zipline adventures above the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Underwater Snorkel Garden — </w:t>
      </w:r>
      <w:r>
        <w:rPr>
          <w:rFonts w:ascii="Arial" w:hAnsi="Arial" w:cs="Arial"/>
          <w:b w:val="0"/>
          <w:i w:val="0"/>
          <w:sz w:val="20"/>
        </w:rPr>
        <w:t>Explore NCL’s underwater sculpture garden just off the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Silver Cove Villa or Classic Cabana — </w:t>
      </w:r>
      <w:r>
        <w:rPr>
          <w:rFonts w:ascii="Arial" w:hAnsi="Arial" w:cs="Arial"/>
          <w:b w:val="0"/>
          <w:i w:val="0"/>
          <w:sz w:val="20"/>
        </w:rPr>
        <w:t>Reserve a beach cabana or an air-conditioned Silver Cove villa through NCL.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Wave Runners — </w:t>
      </w:r>
      <w:r>
        <w:rPr>
          <w:rFonts w:ascii="Arial" w:hAnsi="Arial" w:cs="Arial"/>
          <w:b w:val="0"/>
          <w:i w:val="0"/>
          <w:sz w:val="20"/>
        </w:rPr>
        <w:t>NCL offers guided Wave Runner rides around the island waters.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 &amp; Stand-Up Paddleboard — </w:t>
      </w:r>
      <w:r>
        <w:rPr>
          <w:rFonts w:ascii="Arial" w:hAnsi="Arial" w:cs="Arial"/>
          <w:b w:val="0"/>
          <w:i w:val="0"/>
          <w:sz w:val="20"/>
        </w:rPr>
        <w:t>NCL offers kayak and paddle-board activities in the island waters.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Arrival area to island amenities: </w:t>
      </w:r>
      <w:r>
        <w:rPr>
          <w:rFonts w:ascii="Arial" w:hAnsi="Arial" w:cs="Arial"/>
          <w:b w:val="0"/>
          <w:i w:val="0"/>
          <w:sz w:val="20"/>
        </w:rPr>
        <w:t>Distance and route vary by landing point — Follow NCL’s current island map and signs from your assigned pier or tender landing.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6:25AM–7:50PM · Jul 6:29AM–8:05PM · Sep 6:57AM–7:15PM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NCL confirms two-berth pier officially open in 4 August 2026 release (checked 3 October 2026). Confirm actual docking/tender instructions and weather on your ship; no always-tender promise.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cruiseports.org/great-stirrup-cay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Great Stirrup Cay, Berry Islands,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Approximate arrival-area reference only; attraction positions and walking routes are unverified and omitted. Follow NCL’s current island map and staff instructions. Geometry corroboration: © OpenStreetMap contributors (ODbL); not surveyed or for navigation.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eat-stirrup-c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Great Stirrup Cay arrival area (approx.; not for navigation)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