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Niebla-Valdivia, Los Ríos,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Ships anchor off Niebla where a 17th-century Spanish fort guards the river mouth — from here, Valdivia's vibrant fish market, sea lion docks, and craft-beer scene await just 18 km upriver.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8-10 hrs · 💵 Chilean Peso (CLP)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Muelle de Niebla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Niebla Fort: </w:t>
      </w:r>
      <w:r>
        <w:rPr>
          <w:rFonts w:ascii="Arial" w:hAnsi="Arial" w:cs="Arial"/>
          <w:b w:val="0"/>
          <w:i w:val="0"/>
          <w:sz w:val="20"/>
        </w:rPr>
        <w:t>10-15 min from tender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craft beer, sea lions, river cruises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Mercado Fluvial sea lions &amp; Cervecería Kunstmann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~800–1,000 CLP per person — Fixed-route shared taxis run between Niebla and Valdivia. Faster than the bus and cheaper than a private taxi; cash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Cabify,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Niebla Fort &amp; Corral Fortress Circuit — </w:t>
      </w:r>
      <w:r>
        <w:rPr>
          <w:rFonts w:ascii="Arial" w:hAnsi="Arial" w:cs="Arial"/>
          <w:b w:val="0"/>
          <w:i w:val="0"/>
          <w:sz w:val="20"/>
        </w:rPr>
        <w:t>The Castillo de la Pura y Limpia Concepción de Monforte de Lemos (1645) sits just uphill from the tender pier with original…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Mercado Fluvial &amp; Sea Lions — </w:t>
      </w:r>
      <w:r>
        <w:rPr>
          <w:rFonts w:ascii="Arial" w:hAnsi="Arial" w:cs="Arial"/>
          <w:b w:val="0"/>
          <w:i w:val="0"/>
          <w:sz w:val="20"/>
        </w:rPr>
        <w:t>Valdivia's waterfront fish market is where local fishermen and enormous South American sea lions compete for the same catch.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Cervecería Kunstmann Brewery Visit — </w:t>
      </w:r>
      <w:r>
        <w:rPr>
          <w:rFonts w:ascii="Arial" w:hAnsi="Arial" w:cs="Arial"/>
          <w:b w:val="0"/>
          <w:i w:val="0"/>
          <w:sz w:val="20"/>
        </w:rPr>
        <w:t>Chile's craft beer capital owes its roots to 19th-century German settlers.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Carlos Anwandter Nature Sanctuary Boat Trip — </w:t>
      </w:r>
      <w:r>
        <w:rPr>
          <w:rFonts w:ascii="Arial" w:hAnsi="Arial" w:cs="Arial"/>
          <w:b w:val="0"/>
          <w:i w:val="0"/>
          <w:sz w:val="20"/>
        </w:rPr>
        <w:t>The 1960 earthquake — the strongest ever recorded — caused land to sink and forests to flood, creating vast wetlands now home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Teja Museums &amp; Botanical Garden — </w:t>
      </w:r>
      <w:r>
        <w:rPr>
          <w:rFonts w:ascii="Arial" w:hAnsi="Arial" w:cs="Arial"/>
          <w:b w:val="0"/>
          <w:i w:val="0"/>
          <w:sz w:val="20"/>
        </w:rPr>
        <w:t>Cross the pedestrian bridge to Isla Teja for the Museo Histórico y Antropológico Maurice van de Maele (Mapuche artifacts…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Niebla Fort &amp; Coastal Walk: </w:t>
      </w:r>
      <w:r>
        <w:rPr>
          <w:rFonts w:ascii="Arial" w:hAnsi="Arial" w:cs="Arial"/>
          <w:b w:val="0"/>
          <w:i w:val="0"/>
          <w:sz w:val="20"/>
        </w:rPr>
        <w:t>1.5 km · 30-40 min · Easy — From the tender pier, walk uphill 10 minutes to the Niebla Fort, explore the ramparts and cannon…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Valdivia Riverfront &amp; Fish Market: </w:t>
      </w:r>
      <w:r>
        <w:rPr>
          <w:rFonts w:ascii="Arial" w:hAnsi="Arial" w:cs="Arial"/>
          <w:b w:val="0"/>
          <w:i w:val="0"/>
          <w:sz w:val="20"/>
        </w:rPr>
        <w:t>2 km · 45 min · Easy — From the bus/taxi drop at the Costanera, stroll south past the river promenade to the Mercado…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7:51AM–5:46PM · Jul 8:10AM–5:47PM · Sep 7:53AM–7:43PM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cruiseports.org/niebla-valdivia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Niebla-Valdivia, Los Ríos,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iebla-valdiv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 la Exploración Rudolph Amandus Philippi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Los Molinos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Pendulo de Foucault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Islote Haverbeck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Cultural El Austral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of the Rosary Cathedral, Valdivia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Krahmer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