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Saint-Malo, Brittany,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granite corsair city encircled by medieval ramparts, Saint-Malo juts into the English Channel with some of Europe's most dramatic tides — and a walled old town that's entirely walkable from the tender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/ Tender (large ships) · 🕒 Typical call: 8-10 hrs · 💶 Currency: Euro (€) · 🗣️ Language: French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(&lt;150m) dock at inner harbour berths; larger ships anchor offshore and tender (~10 min ride)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Tender drop-off: 5-min walk to Porte Saint-Vincent. Ferry terminal (Gare Maritime du Naye): 15-20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coastal walks, Breton food, day trips to Mont Saint-Michel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Walking the full 2km rampart loop and trying a galette with salted caramel crêpe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€7–€12 — Taxis charge approximately €7–9 during daytime and €10–12.50 on evenings, Sundays, and public holidays for the ride to 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 Saint-Michel Day Trip — </w:t>
      </w:r>
      <w:r>
        <w:rPr>
          <w:rFonts w:ascii="Arial" w:hAnsi="Arial" w:cs="Arial"/>
          <w:b w:val="0"/>
          <w:i w:val="0"/>
          <w:sz w:val="20"/>
        </w:rPr>
        <w:t>The iconic island abbey is 45–50 minutes by road.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Ramparts &amp; Corsair City Walk — </w:t>
      </w:r>
      <w:r>
        <w:rPr>
          <w:rFonts w:ascii="Arial" w:hAnsi="Arial" w:cs="Arial"/>
          <w:b w:val="0"/>
          <w:i w:val="0"/>
          <w:sz w:val="20"/>
        </w:rPr>
        <w:t>Walk the full 2km circuit along Saint-Malo's medieval ramparts for sweeping Channel views, then explore cobblestone streets,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Tidal Islands: Grand Bé &amp; Fort National — </w:t>
      </w:r>
      <w:r>
        <w:rPr>
          <w:rFonts w:ascii="Arial" w:hAnsi="Arial" w:cs="Arial"/>
          <w:b w:val="0"/>
          <w:i w:val="0"/>
          <w:sz w:val="20"/>
        </w:rPr>
        <w:t>At low tide, stone paths emerge to offshore islands.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Dinan Medieval Town — </w:t>
      </w:r>
      <w:r>
        <w:rPr>
          <w:rFonts w:ascii="Arial" w:hAnsi="Arial" w:cs="Arial"/>
          <w:b w:val="0"/>
          <w:i w:val="0"/>
          <w:sz w:val="20"/>
        </w:rPr>
        <w:t>30 minutes south along the Rance River, Dinan is one of Brittany's best-preserved medieval towns — half-timbered houses,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Breton Food &amp; Market Tour — </w:t>
      </w:r>
      <w:r>
        <w:rPr>
          <w:rFonts w:ascii="Arial" w:hAnsi="Arial" w:cs="Arial"/>
          <w:b w:val="0"/>
          <w:i w:val="0"/>
          <w:sz w:val="20"/>
        </w:rPr>
        <w:t>Brittany is France's buckwheat belt.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Rampart Circuit: </w:t>
      </w:r>
      <w:r>
        <w:rPr>
          <w:rFonts w:ascii="Arial" w:hAnsi="Arial" w:cs="Arial"/>
          <w:b w:val="0"/>
          <w:i w:val="0"/>
          <w:sz w:val="20"/>
        </w:rPr>
        <w:t>2km loop · ~1 hr · flat (steps at gates) — Climb the ramparts at Porte Saint-Vincent and walk the full perimeter of Intra-Muros.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Intra-Muros Old Town Stroll: </w:t>
      </w:r>
      <w:r>
        <w:rPr>
          <w:rFonts w:ascii="Arial" w:hAnsi="Arial" w:cs="Arial"/>
          <w:b w:val="0"/>
          <w:i w:val="0"/>
          <w:sz w:val="20"/>
        </w:rPr>
        <w:t>1.5km · ~45 min · cobblestones — From Porte Saint-Vincent, wind through the old town via Place Chateaubriand to Saint-Vincent…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Tidal Walk to Grand Bé (Low Tide Only): </w:t>
      </w:r>
      <w:r>
        <w:rPr>
          <w:rFonts w:ascii="Arial" w:hAnsi="Arial" w:cs="Arial"/>
          <w:b w:val="0"/>
          <w:i w:val="0"/>
          <w:sz w:val="20"/>
        </w:rPr>
        <w:t>~1km return · 30 min · tidal — check schedule! — At low tide a stone causeway appears from the ramparts near Porte des Champs-Vauverts leading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6:27AM–9:42PM · Jul 6:22AM–10:05PM · Sep 7:45AM–8:20PM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cruiseports.org/saint-malo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Saint-Malo, Brittany,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int-mal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Grand Aquarium Saint Malo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Ploubalay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Fort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du Port Breton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Petit Train De Saint-malo SAS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Corbières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Dinard Golf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Cale sèche de la Landriais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