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Vilagarcía de Arousa, Galicia,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the Camino, home of Albariño wine, and epicentre of Galicia's extraordinary seafood culture — Vilagarcía packs serious reward into a compact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💶 Currency: Euro · 🗣️ Language: Spanish / Galician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O Ramal or Comercial docks;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10–15 min on flat promenade (~800 m)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Santiago day trip, Albariño wine, fresh shellfish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Carril clams, Pazo de Rubiáns gardens, train to Santiago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€5–€12 — Local taxis are available at the port. The short hop to the city center costs only a few euros; fares to nearby towns li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Tin Ti Lan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Santiago de Compostela Day Trip — </w:t>
      </w:r>
      <w:r>
        <w:rPr>
          <w:rFonts w:ascii="Arial" w:hAnsi="Arial" w:cs="Arial"/>
          <w:b w:val="0"/>
          <w:i w:val="0"/>
          <w:sz w:val="20"/>
        </w:rPr>
        <w:t>The top reason ships call here.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Albariño Wine &amp; Pazo de Rubiáns — </w:t>
      </w:r>
      <w:r>
        <w:rPr>
          <w:rFonts w:ascii="Arial" w:hAnsi="Arial" w:cs="Arial"/>
          <w:b w:val="0"/>
          <w:i w:val="0"/>
          <w:sz w:val="20"/>
        </w:rPr>
        <w:t>A 10-minute taxi ride brings you to this magnificent 18th-century manor house set among Albariño vineyards, crowned with 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Pontevedra Medieval City Walk — </w:t>
      </w:r>
      <w:r>
        <w:rPr>
          <w:rFonts w:ascii="Arial" w:hAnsi="Arial" w:cs="Arial"/>
          <w:b w:val="0"/>
          <w:i w:val="0"/>
          <w:sz w:val="20"/>
        </w:rPr>
        <w:t>Galicia's most beautifully preserved medieval city is just 15–20 minutes by train.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Ría de Arousa &amp; Mussel Platforms — </w:t>
      </w:r>
      <w:r>
        <w:rPr>
          <w:rFonts w:ascii="Arial" w:hAnsi="Arial" w:cs="Arial"/>
          <w:b w:val="0"/>
          <w:i w:val="0"/>
          <w:sz w:val="20"/>
        </w:rPr>
        <w:t>The estuary is home to thousands of wooden bateas — floating platforms producing roughly 15% of the world's mussels.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Carril Clam Village &amp; Seafood Lunch — </w:t>
      </w:r>
      <w:r>
        <w:rPr>
          <w:rFonts w:ascii="Arial" w:hAnsi="Arial" w:cs="Arial"/>
          <w:b w:val="0"/>
          <w:i w:val="0"/>
          <w:sz w:val="20"/>
        </w:rPr>
        <w:t>Stroll the seafront promenade 2 km to the traditional fishing village of Carril — capital of the famous almejas de Carril (clams).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Town Centre &amp; Convento Vista Alegre: </w:t>
      </w:r>
      <w:r>
        <w:rPr>
          <w:rFonts w:ascii="Arial" w:hAnsi="Arial" w:cs="Arial"/>
          <w:b w:val="0"/>
          <w:i w:val="0"/>
          <w:sz w:val="20"/>
        </w:rPr>
        <w:t>1.5 km · 20 min · flat — Leave the pier, follow the waterfront promenade to Plaza de Galicia, then continue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Promenade Walk to Carril: </w:t>
      </w:r>
      <w:r>
        <w:rPr>
          <w:rFonts w:ascii="Arial" w:hAnsi="Arial" w:cs="Arial"/>
          <w:b w:val="0"/>
          <w:i w:val="0"/>
          <w:sz w:val="20"/>
        </w:rPr>
        <w:t>2 km · 25 min · flat — Follow the Paseo Marítimo northeast along the estuary shore past Praia de Compostela (beach)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7:13AM–9:50PM · Jul 7:11AM–10:10PM · Sep 8:15AM–8:44PM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cruiseports.org/vilagarcia-de-arousa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Vilagarcía de Arousa, Galicia,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lagarcia-de-arous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Puente de los Padrinos limitado 7t toneladas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Pazo de Montesacro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 Histórica de Cambados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Paseo marítimo de Barraña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Torres do Oeste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Ruta da Pedra e da Auga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Pazo Torrado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Miguel Hernández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